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DA" w:rsidRPr="001223DA" w:rsidRDefault="001223DA" w:rsidP="001223DA">
      <w:pPr>
        <w:jc w:val="center"/>
        <w:rPr>
          <w:b/>
          <w:sz w:val="24"/>
          <w:szCs w:val="24"/>
        </w:rPr>
      </w:pPr>
      <w:r w:rsidRPr="001223DA">
        <w:rPr>
          <w:b/>
          <w:sz w:val="24"/>
          <w:szCs w:val="24"/>
        </w:rPr>
        <w:t xml:space="preserve">MOCIÓN QUE PRESENTA EL GRUPO SOCIALISTA DEL AYUNTAMIENTO </w:t>
      </w:r>
      <w:proofErr w:type="gramStart"/>
      <w:r w:rsidRPr="001223DA">
        <w:rPr>
          <w:b/>
          <w:sz w:val="24"/>
          <w:szCs w:val="24"/>
        </w:rPr>
        <w:t xml:space="preserve">DE </w:t>
      </w:r>
      <w:r w:rsidR="000B1EF4">
        <w:rPr>
          <w:b/>
          <w:sz w:val="24"/>
          <w:szCs w:val="24"/>
        </w:rPr>
        <w:t>…</w:t>
      </w:r>
      <w:proofErr w:type="gramEnd"/>
      <w:r w:rsidR="000B1EF4">
        <w:rPr>
          <w:b/>
          <w:sz w:val="24"/>
          <w:szCs w:val="24"/>
        </w:rPr>
        <w:t xml:space="preserve">……….………… </w:t>
      </w:r>
      <w:r w:rsidRPr="001223DA">
        <w:rPr>
          <w:b/>
          <w:sz w:val="24"/>
          <w:szCs w:val="24"/>
        </w:rPr>
        <w:t xml:space="preserve"> PARA REDUCIR EL IVA CULTURAL</w:t>
      </w:r>
    </w:p>
    <w:p w:rsidR="001223DA" w:rsidRPr="001223DA" w:rsidRDefault="001223DA" w:rsidP="001223DA">
      <w:pPr>
        <w:jc w:val="center"/>
        <w:rPr>
          <w:b/>
          <w:sz w:val="24"/>
          <w:szCs w:val="24"/>
        </w:rPr>
      </w:pPr>
    </w:p>
    <w:p w:rsidR="001223DA" w:rsidRPr="001223DA" w:rsidRDefault="001223DA" w:rsidP="001223DA">
      <w:pPr>
        <w:jc w:val="both"/>
        <w:rPr>
          <w:b/>
          <w:sz w:val="24"/>
          <w:szCs w:val="24"/>
        </w:rPr>
      </w:pPr>
      <w:r w:rsidRPr="001223DA">
        <w:rPr>
          <w:b/>
          <w:sz w:val="24"/>
          <w:szCs w:val="24"/>
        </w:rPr>
        <w:t>De acuerdo con lo previsto en el Reglamento de Organización, Funcionamiento y Régimen Jurídico de las Entidades Locales, el Grupo Municipal Socialista del Ayuntamiento de …………………… desea someter a la consideración del Pleno la siguiente Moción</w:t>
      </w:r>
    </w:p>
    <w:p w:rsidR="001223DA" w:rsidRPr="001223DA" w:rsidRDefault="001223DA" w:rsidP="001223DA">
      <w:pPr>
        <w:jc w:val="center"/>
        <w:rPr>
          <w:b/>
          <w:sz w:val="24"/>
          <w:szCs w:val="24"/>
        </w:rPr>
      </w:pPr>
      <w:r w:rsidRPr="001223DA">
        <w:rPr>
          <w:b/>
          <w:sz w:val="24"/>
          <w:szCs w:val="24"/>
        </w:rPr>
        <w:t xml:space="preserve"> </w:t>
      </w:r>
    </w:p>
    <w:p w:rsidR="00932594" w:rsidRDefault="001223DA" w:rsidP="001223DA">
      <w:pPr>
        <w:jc w:val="center"/>
        <w:rPr>
          <w:b/>
          <w:sz w:val="24"/>
          <w:szCs w:val="24"/>
        </w:rPr>
      </w:pPr>
      <w:r w:rsidRPr="001223DA">
        <w:rPr>
          <w:b/>
          <w:sz w:val="24"/>
          <w:szCs w:val="24"/>
        </w:rPr>
        <w:t>EXPOSICIÓN DE MOTIVOS</w:t>
      </w:r>
    </w:p>
    <w:p w:rsidR="001223DA" w:rsidRDefault="001223DA" w:rsidP="001223DA">
      <w:pPr>
        <w:jc w:val="center"/>
        <w:rPr>
          <w:b/>
          <w:sz w:val="24"/>
          <w:szCs w:val="24"/>
        </w:rPr>
      </w:pPr>
    </w:p>
    <w:p w:rsidR="00932594" w:rsidRDefault="009A33C1" w:rsidP="00AA3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1 de septiembre de 2012, el Gobierno del Partido Popular impuso una drástica subida del IVA Cultural sobre el consumo de sus bienes y servicios, con excepción del sector del libro, fijándolo en la franja más alta de toda Europa: el 21%. Esta medida no ha tenido el impacto recaudatorio deseado y ha supuesto un claro golpe para la creación y el acceso de la cultura de la mayoría de nuestra ciudadanía. </w:t>
      </w:r>
    </w:p>
    <w:p w:rsidR="00932594" w:rsidRDefault="009A33C1" w:rsidP="00AA39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datos del Ministerio de Hacienda </w:t>
      </w:r>
      <w:r w:rsidR="004B2AAC">
        <w:rPr>
          <w:sz w:val="24"/>
          <w:szCs w:val="24"/>
        </w:rPr>
        <w:t>revelan que</w:t>
      </w:r>
      <w:r w:rsidR="000B1EF4">
        <w:rPr>
          <w:sz w:val="24"/>
          <w:szCs w:val="24"/>
        </w:rPr>
        <w:t xml:space="preserve"> la subida del IVA C</w:t>
      </w:r>
      <w:r>
        <w:rPr>
          <w:sz w:val="24"/>
          <w:szCs w:val="24"/>
        </w:rPr>
        <w:t>ultural suponía una recaudación menor de la esperada</w:t>
      </w:r>
      <w:r w:rsidR="004B2AAC">
        <w:rPr>
          <w:sz w:val="24"/>
          <w:szCs w:val="24"/>
        </w:rPr>
        <w:t>, al tiempo que</w:t>
      </w:r>
      <w:r>
        <w:rPr>
          <w:sz w:val="24"/>
          <w:szCs w:val="24"/>
        </w:rPr>
        <w:t xml:space="preserve"> </w:t>
      </w:r>
      <w:r w:rsidR="004B2AAC">
        <w:rPr>
          <w:sz w:val="24"/>
          <w:szCs w:val="24"/>
        </w:rPr>
        <w:t>perjudicaba</w:t>
      </w:r>
      <w:r>
        <w:rPr>
          <w:sz w:val="24"/>
          <w:szCs w:val="24"/>
        </w:rPr>
        <w:t xml:space="preserve"> gravemente </w:t>
      </w:r>
      <w:r w:rsidR="004B2AAC">
        <w:rPr>
          <w:sz w:val="24"/>
          <w:szCs w:val="24"/>
        </w:rPr>
        <w:t>al</w:t>
      </w:r>
      <w:r>
        <w:rPr>
          <w:sz w:val="24"/>
          <w:szCs w:val="24"/>
        </w:rPr>
        <w:t xml:space="preserve"> sector cultural español con una pérdida constante de público</w:t>
      </w:r>
      <w:r w:rsidR="004B2AAC">
        <w:rPr>
          <w:sz w:val="24"/>
          <w:szCs w:val="24"/>
        </w:rPr>
        <w:t xml:space="preserve">, la </w:t>
      </w:r>
      <w:r>
        <w:rPr>
          <w:sz w:val="24"/>
          <w:szCs w:val="24"/>
        </w:rPr>
        <w:t xml:space="preserve"> drástica disminución en la creación y producción,</w:t>
      </w:r>
      <w:r w:rsidR="000B1EF4">
        <w:rPr>
          <w:sz w:val="24"/>
          <w:szCs w:val="24"/>
        </w:rPr>
        <w:t xml:space="preserve"> y consiguientemente con el </w:t>
      </w:r>
      <w:r w:rsidR="004B2AAC">
        <w:rPr>
          <w:sz w:val="24"/>
          <w:szCs w:val="24"/>
        </w:rPr>
        <w:t>aumento de</w:t>
      </w:r>
      <w:r w:rsidR="000B1EF4">
        <w:rPr>
          <w:sz w:val="24"/>
          <w:szCs w:val="24"/>
        </w:rPr>
        <w:t>l</w:t>
      </w:r>
      <w:r>
        <w:rPr>
          <w:sz w:val="24"/>
          <w:szCs w:val="24"/>
        </w:rPr>
        <w:t xml:space="preserve"> paro y la destrucción del tejido </w:t>
      </w:r>
      <w:r w:rsidR="000B1EF4">
        <w:rPr>
          <w:sz w:val="24"/>
          <w:szCs w:val="24"/>
        </w:rPr>
        <w:t>empresarial en sectores como</w:t>
      </w:r>
      <w:r>
        <w:rPr>
          <w:sz w:val="24"/>
          <w:szCs w:val="24"/>
        </w:rPr>
        <w:t xml:space="preserve"> el cine, el teatro o la música. </w:t>
      </w:r>
    </w:p>
    <w:p w:rsidR="00932594" w:rsidRDefault="009A33C1" w:rsidP="00AA39CA">
      <w:pPr>
        <w:jc w:val="both"/>
        <w:rPr>
          <w:sz w:val="24"/>
          <w:szCs w:val="24"/>
        </w:rPr>
      </w:pPr>
      <w:r>
        <w:rPr>
          <w:sz w:val="24"/>
          <w:szCs w:val="24"/>
        </w:rPr>
        <w:t>Conviene recordar que, en términos económicos, la actividad cultural en España ascendió a más de 26.000 millones de euros en 2012 (último dato publicado: Anuario de Estadísticas Culturales 2014), y su aportación al PIB se sitúa en el 3,4 %, incluidas las actividades vinculadas a l</w:t>
      </w:r>
      <w:r w:rsidR="002A6DD1">
        <w:rPr>
          <w:sz w:val="24"/>
          <w:szCs w:val="24"/>
        </w:rPr>
        <w:t xml:space="preserve">a propiedad intelectual. Esto </w:t>
      </w:r>
      <w:r>
        <w:rPr>
          <w:sz w:val="24"/>
          <w:szCs w:val="24"/>
        </w:rPr>
        <w:t>supone un peso similar o superior, en el conjunto de la economía, al generado por los sectores de la agricultura, ganadería y pesca (2,5% PIB), la industria química (1% PIB) o las telecomunicaciones (1,7% PIB).</w:t>
      </w:r>
    </w:p>
    <w:p w:rsidR="002A6DD1" w:rsidRDefault="009A33C1" w:rsidP="00AA39CA">
      <w:pPr>
        <w:jc w:val="both"/>
        <w:rPr>
          <w:sz w:val="24"/>
          <w:szCs w:val="24"/>
        </w:rPr>
      </w:pPr>
      <w:r>
        <w:rPr>
          <w:sz w:val="24"/>
          <w:szCs w:val="24"/>
        </w:rPr>
        <w:t>La subida desproporcionada del IVA está p</w:t>
      </w:r>
      <w:r w:rsidR="004B2AAC">
        <w:rPr>
          <w:sz w:val="24"/>
          <w:szCs w:val="24"/>
        </w:rPr>
        <w:t>erjudicando gravemente a</w:t>
      </w:r>
      <w:r w:rsidR="002A6DD1">
        <w:rPr>
          <w:sz w:val="24"/>
          <w:szCs w:val="24"/>
        </w:rPr>
        <w:t xml:space="preserve"> la C</w:t>
      </w:r>
      <w:r w:rsidR="004B2AAC">
        <w:rPr>
          <w:sz w:val="24"/>
          <w:szCs w:val="24"/>
        </w:rPr>
        <w:t xml:space="preserve">ultura como sector de oportunidad de crecimiento económico y </w:t>
      </w:r>
      <w:r w:rsidR="002A6DD1">
        <w:rPr>
          <w:sz w:val="24"/>
          <w:szCs w:val="24"/>
        </w:rPr>
        <w:t xml:space="preserve">también a las posibilidades de acceso a la misma por parte de la ciudadanía. </w:t>
      </w:r>
    </w:p>
    <w:p w:rsidR="00932594" w:rsidRDefault="002A6DD1" w:rsidP="00AA39CA">
      <w:pPr>
        <w:jc w:val="both"/>
        <w:rPr>
          <w:sz w:val="24"/>
          <w:szCs w:val="24"/>
        </w:rPr>
      </w:pPr>
      <w:r>
        <w:rPr>
          <w:sz w:val="24"/>
          <w:szCs w:val="24"/>
        </w:rPr>
        <w:t>La fiscalidad aplicada a los productos de la creación es una tremenda muestra de miopía por parte de este Gobierno; la</w:t>
      </w:r>
      <w:r w:rsidR="009A33C1">
        <w:rPr>
          <w:sz w:val="24"/>
          <w:szCs w:val="24"/>
        </w:rPr>
        <w:t xml:space="preserve"> Cultura, con sus diferentes manifestaciones y sensibilidades, enriquece, facilita y fortalece </w:t>
      </w:r>
      <w:r>
        <w:rPr>
          <w:sz w:val="24"/>
          <w:szCs w:val="24"/>
        </w:rPr>
        <w:t>la convivencia en sociedad</w:t>
      </w:r>
      <w:r w:rsidR="009A33C1">
        <w:rPr>
          <w:sz w:val="24"/>
          <w:szCs w:val="24"/>
        </w:rPr>
        <w:t>, y es uno de los elementos básicos de n</w:t>
      </w:r>
      <w:r w:rsidR="004B2AAC">
        <w:rPr>
          <w:sz w:val="24"/>
          <w:szCs w:val="24"/>
        </w:rPr>
        <w:t xml:space="preserve">uestra proyección internacional, </w:t>
      </w:r>
      <w:r w:rsidR="009A33C1">
        <w:rPr>
          <w:sz w:val="24"/>
          <w:szCs w:val="24"/>
        </w:rPr>
        <w:t xml:space="preserve">siendo todo ello uno de los mejores legados para las generaciones futuras. </w:t>
      </w:r>
    </w:p>
    <w:p w:rsidR="002A6DD1" w:rsidRDefault="002A6DD1" w:rsidP="00AA39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Las adminis</w:t>
      </w:r>
      <w:r w:rsidR="00475FA1">
        <w:rPr>
          <w:sz w:val="24"/>
          <w:szCs w:val="24"/>
        </w:rPr>
        <w:t xml:space="preserve">traciones locales </w:t>
      </w:r>
      <w:r>
        <w:rPr>
          <w:sz w:val="24"/>
          <w:szCs w:val="24"/>
        </w:rPr>
        <w:t>no son ajenas a esta problemática de forma directa. Muy al contrari</w:t>
      </w:r>
      <w:r w:rsidR="00417303">
        <w:rPr>
          <w:sz w:val="24"/>
          <w:szCs w:val="24"/>
        </w:rPr>
        <w:t>o, en su función de dinamizadoras y promotora</w:t>
      </w:r>
      <w:r>
        <w:rPr>
          <w:sz w:val="24"/>
          <w:szCs w:val="24"/>
        </w:rPr>
        <w:t xml:space="preserve">s culturales, </w:t>
      </w:r>
      <w:r w:rsidR="001D5D98">
        <w:rPr>
          <w:sz w:val="24"/>
          <w:szCs w:val="24"/>
        </w:rPr>
        <w:t>en algunos casos</w:t>
      </w:r>
      <w:r>
        <w:rPr>
          <w:sz w:val="24"/>
          <w:szCs w:val="24"/>
        </w:rPr>
        <w:t xml:space="preserve"> con un papel principal, son también </w:t>
      </w:r>
      <w:r w:rsidR="001D5D98">
        <w:rPr>
          <w:sz w:val="24"/>
          <w:szCs w:val="24"/>
        </w:rPr>
        <w:t>perjudicadas con esta medida.</w:t>
      </w:r>
    </w:p>
    <w:p w:rsidR="00932594" w:rsidRDefault="009A33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 todo ello, el Grupo Municipal Socialista del Ayuntamiento de…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presenta</w:t>
      </w:r>
      <w:proofErr w:type="gramEnd"/>
      <w:r>
        <w:rPr>
          <w:b/>
          <w:sz w:val="24"/>
          <w:szCs w:val="24"/>
        </w:rPr>
        <w:t xml:space="preserve"> para su consideración y aceptación por el Pleno Municipal la MOCIÓN instando al Gobierno de España a:</w:t>
      </w:r>
    </w:p>
    <w:p w:rsidR="00932594" w:rsidRDefault="00932594">
      <w:pPr>
        <w:jc w:val="both"/>
        <w:rPr>
          <w:b/>
          <w:sz w:val="24"/>
          <w:szCs w:val="24"/>
        </w:rPr>
      </w:pPr>
    </w:p>
    <w:p w:rsidR="00932594" w:rsidRPr="004B2AAC" w:rsidRDefault="009A33C1" w:rsidP="004B2AAC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Reconsiderar la subida del IVA para los </w:t>
      </w:r>
      <w:r w:rsidR="004B2AAC">
        <w:rPr>
          <w:sz w:val="24"/>
          <w:szCs w:val="24"/>
        </w:rPr>
        <w:t>b</w:t>
      </w:r>
      <w:r>
        <w:rPr>
          <w:sz w:val="24"/>
          <w:szCs w:val="24"/>
        </w:rPr>
        <w:t xml:space="preserve">ienes y </w:t>
      </w:r>
      <w:r w:rsidR="004B2AAC">
        <w:rPr>
          <w:sz w:val="24"/>
          <w:szCs w:val="24"/>
        </w:rPr>
        <w:t>actividades</w:t>
      </w:r>
      <w:r>
        <w:rPr>
          <w:sz w:val="24"/>
          <w:szCs w:val="24"/>
        </w:rPr>
        <w:t xml:space="preserve"> </w:t>
      </w:r>
      <w:r w:rsidR="004B2AAC">
        <w:rPr>
          <w:sz w:val="24"/>
          <w:szCs w:val="24"/>
        </w:rPr>
        <w:t>c</w:t>
      </w:r>
      <w:r w:rsidR="001D5D98">
        <w:rPr>
          <w:sz w:val="24"/>
          <w:szCs w:val="24"/>
        </w:rPr>
        <w:t xml:space="preserve">ulturales, </w:t>
      </w:r>
      <w:r w:rsidR="004B2AAC">
        <w:rPr>
          <w:sz w:val="24"/>
          <w:szCs w:val="24"/>
        </w:rPr>
        <w:t>e</w:t>
      </w:r>
      <w:r w:rsidR="001D5D98">
        <w:rPr>
          <w:sz w:val="24"/>
          <w:szCs w:val="24"/>
        </w:rPr>
        <w:t xml:space="preserve">stableciendo </w:t>
      </w:r>
      <w:r w:rsidR="004B2AAC">
        <w:rPr>
          <w:sz w:val="24"/>
          <w:szCs w:val="24"/>
        </w:rPr>
        <w:t>su</w:t>
      </w:r>
      <w:r w:rsidRPr="004B2AAC">
        <w:rPr>
          <w:sz w:val="24"/>
          <w:szCs w:val="24"/>
        </w:rPr>
        <w:t xml:space="preserve"> tipo </w:t>
      </w:r>
      <w:r w:rsidR="001D5D98">
        <w:rPr>
          <w:sz w:val="24"/>
          <w:szCs w:val="24"/>
        </w:rPr>
        <w:t>en el 5% -</w:t>
      </w:r>
      <w:r w:rsidR="004B2AAC">
        <w:rPr>
          <w:sz w:val="24"/>
          <w:szCs w:val="24"/>
        </w:rPr>
        <w:t>manteniendo el 4% para el libro</w:t>
      </w:r>
      <w:r w:rsidR="001D5D98">
        <w:rPr>
          <w:sz w:val="24"/>
          <w:szCs w:val="24"/>
        </w:rPr>
        <w:t>-</w:t>
      </w:r>
      <w:r w:rsidR="004B2AAC">
        <w:rPr>
          <w:sz w:val="24"/>
          <w:szCs w:val="24"/>
        </w:rPr>
        <w:t xml:space="preserve">. </w:t>
      </w:r>
    </w:p>
    <w:p w:rsidR="00932594" w:rsidRDefault="009A33C1" w:rsidP="00DD00C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Proponer y defender en el seno de las Instituciones de la UE, el establecimiento de un</w:t>
      </w:r>
      <w:r w:rsidR="00AA39CA">
        <w:rPr>
          <w:sz w:val="24"/>
          <w:szCs w:val="24"/>
        </w:rPr>
        <w:t xml:space="preserve"> IVA </w:t>
      </w:r>
      <w:r w:rsidR="000172AA">
        <w:rPr>
          <w:sz w:val="24"/>
          <w:szCs w:val="24"/>
        </w:rPr>
        <w:t xml:space="preserve">reducido </w:t>
      </w:r>
      <w:r w:rsidR="00AA39CA">
        <w:rPr>
          <w:sz w:val="24"/>
          <w:szCs w:val="24"/>
        </w:rPr>
        <w:t>para la Cultura y que esté armonizado</w:t>
      </w:r>
      <w:r w:rsidR="001D5D98">
        <w:rPr>
          <w:sz w:val="24"/>
          <w:szCs w:val="24"/>
        </w:rPr>
        <w:t xml:space="preserve"> en todo el territorio de la Unión.</w:t>
      </w:r>
    </w:p>
    <w:p w:rsidR="00AA39CA" w:rsidRDefault="00AA39CA" w:rsidP="00AA39CA">
      <w:pPr>
        <w:pStyle w:val="Prrafodelista"/>
        <w:jc w:val="both"/>
        <w:rPr>
          <w:sz w:val="24"/>
          <w:szCs w:val="24"/>
        </w:rPr>
      </w:pPr>
    </w:p>
    <w:p w:rsidR="00AA39CA" w:rsidRDefault="00AA39CA" w:rsidP="00AA39CA">
      <w:pPr>
        <w:pStyle w:val="Prrafodelista"/>
        <w:jc w:val="both"/>
        <w:rPr>
          <w:sz w:val="24"/>
          <w:szCs w:val="24"/>
        </w:rPr>
      </w:pPr>
    </w:p>
    <w:p w:rsidR="00AA39CA" w:rsidRDefault="00AA39CA" w:rsidP="00AA39CA">
      <w:pPr>
        <w:pStyle w:val="Prrafodelista"/>
        <w:jc w:val="both"/>
        <w:rPr>
          <w:sz w:val="24"/>
          <w:szCs w:val="24"/>
        </w:rPr>
      </w:pPr>
      <w:bookmarkStart w:id="0" w:name="_GoBack"/>
      <w:bookmarkEnd w:id="0"/>
    </w:p>
    <w:p w:rsidR="00AA39CA" w:rsidRPr="00AA39CA" w:rsidRDefault="00AA39CA" w:rsidP="00AA39C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: Portavoz del Grupo Municipal Socialista</w:t>
      </w:r>
    </w:p>
    <w:sectPr w:rsidR="00AA39CA" w:rsidRPr="00AA39CA" w:rsidSect="00EE20C9"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A1" w:rsidRDefault="001748A1">
      <w:pPr>
        <w:spacing w:after="0" w:line="240" w:lineRule="auto"/>
      </w:pPr>
      <w:r>
        <w:separator/>
      </w:r>
    </w:p>
  </w:endnote>
  <w:endnote w:type="continuationSeparator" w:id="0">
    <w:p w:rsidR="001748A1" w:rsidRDefault="0017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22360"/>
      <w:docPartObj>
        <w:docPartGallery w:val="Page Numbers (Bottom of Page)"/>
        <w:docPartUnique/>
      </w:docPartObj>
    </w:sdtPr>
    <w:sdtEndPr/>
    <w:sdtContent>
      <w:p w:rsidR="00AA39CA" w:rsidRDefault="001748A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9CA" w:rsidRDefault="00AA39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A1" w:rsidRDefault="001748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748A1" w:rsidRDefault="0017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4744"/>
    <w:multiLevelType w:val="multilevel"/>
    <w:tmpl w:val="843A1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94"/>
    <w:rsid w:val="000172AA"/>
    <w:rsid w:val="000372F7"/>
    <w:rsid w:val="000A35D9"/>
    <w:rsid w:val="000B1EF4"/>
    <w:rsid w:val="001223DA"/>
    <w:rsid w:val="001748A1"/>
    <w:rsid w:val="001D5D98"/>
    <w:rsid w:val="002A6DD1"/>
    <w:rsid w:val="003E111F"/>
    <w:rsid w:val="00417303"/>
    <w:rsid w:val="00475FA1"/>
    <w:rsid w:val="004B2AAC"/>
    <w:rsid w:val="00652190"/>
    <w:rsid w:val="00733377"/>
    <w:rsid w:val="00870445"/>
    <w:rsid w:val="00932594"/>
    <w:rsid w:val="0095185E"/>
    <w:rsid w:val="00962F4A"/>
    <w:rsid w:val="009A33C1"/>
    <w:rsid w:val="00AA39CA"/>
    <w:rsid w:val="00BC5577"/>
    <w:rsid w:val="00D8179A"/>
    <w:rsid w:val="00DD00C3"/>
    <w:rsid w:val="00E26A23"/>
    <w:rsid w:val="00E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link w:val="EncabezadoCar"/>
    <w:uiPriority w:val="99"/>
    <w:semiHidden/>
    <w:unhideWhenUsed/>
    <w:rsid w:val="00AA3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39CA"/>
  </w:style>
  <w:style w:type="paragraph" w:styleId="Piedepgina">
    <w:name w:val="footer"/>
    <w:basedOn w:val="Normal"/>
    <w:link w:val="PiedepginaCar"/>
    <w:uiPriority w:val="99"/>
    <w:unhideWhenUsed/>
    <w:rsid w:val="00AA3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link w:val="EncabezadoCar"/>
    <w:uiPriority w:val="99"/>
    <w:semiHidden/>
    <w:unhideWhenUsed/>
    <w:rsid w:val="00AA3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39CA"/>
  </w:style>
  <w:style w:type="paragraph" w:styleId="Piedepgina">
    <w:name w:val="footer"/>
    <w:basedOn w:val="Normal"/>
    <w:link w:val="PiedepginaCar"/>
    <w:uiPriority w:val="99"/>
    <w:unhideWhenUsed/>
    <w:rsid w:val="00AA39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Jiménez de Parga</dc:creator>
  <cp:lastModifiedBy>Chus Greciet Garcia</cp:lastModifiedBy>
  <cp:revision>2</cp:revision>
  <dcterms:created xsi:type="dcterms:W3CDTF">2015-08-28T07:29:00Z</dcterms:created>
  <dcterms:modified xsi:type="dcterms:W3CDTF">2015-08-28T07:29:00Z</dcterms:modified>
</cp:coreProperties>
</file>